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B4" w:rsidRPr="00D70EB4" w:rsidRDefault="00D70EB4" w:rsidP="00D70EB4">
      <w:pPr>
        <w:spacing w:before="75" w:after="75"/>
        <w:jc w:val="center"/>
        <w:outlineLvl w:val="0"/>
        <w:rPr>
          <w:rFonts w:asciiTheme="minorHAnsi" w:eastAsia="Times New Roman" w:hAnsiTheme="minorHAnsi" w:cstheme="minorHAnsi"/>
          <w:b/>
          <w:bCs/>
          <w:color w:val="044990"/>
          <w:kern w:val="36"/>
          <w:sz w:val="24"/>
          <w:szCs w:val="24"/>
        </w:rPr>
      </w:pPr>
      <w:bookmarkStart w:id="0" w:name="_GoBack"/>
      <w:bookmarkEnd w:id="0"/>
      <w:r w:rsidRPr="00D70EB4">
        <w:rPr>
          <w:rFonts w:asciiTheme="minorHAnsi" w:eastAsia="Times New Roman" w:hAnsiTheme="minorHAnsi" w:cstheme="minorHAnsi"/>
          <w:b/>
          <w:bCs/>
          <w:color w:val="044990"/>
          <w:kern w:val="36"/>
          <w:sz w:val="24"/>
          <w:szCs w:val="24"/>
        </w:rPr>
        <w:t>Опросный лист для котельных установок</w:t>
      </w:r>
    </w:p>
    <w:p w:rsidR="00D70EB4" w:rsidRPr="00D70EB4" w:rsidRDefault="00D70EB4" w:rsidP="00D70EB4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EB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*</w:t>
      </w:r>
      <w:r w:rsidRPr="00D70EB4">
        <w:rPr>
          <w:rFonts w:asciiTheme="minorHAnsi" w:eastAsia="Times New Roman" w:hAnsiTheme="minorHAnsi" w:cstheme="minorHAnsi"/>
          <w:color w:val="000000"/>
          <w:sz w:val="24"/>
          <w:szCs w:val="24"/>
        </w:rPr>
        <w:t> - отмечены обязательные поля!!</w:t>
      </w:r>
    </w:p>
    <w:tbl>
      <w:tblPr>
        <w:tblW w:w="4500" w:type="pct"/>
        <w:jc w:val="center"/>
        <w:tblCellSpacing w:w="0" w:type="dxa"/>
        <w:shd w:val="clear" w:color="auto" w:fill="0066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6"/>
        <w:gridCol w:w="1302"/>
        <w:gridCol w:w="1068"/>
        <w:gridCol w:w="1669"/>
        <w:gridCol w:w="2267"/>
        <w:gridCol w:w="102"/>
      </w:tblGrid>
      <w:tr w:rsidR="00D70EB4" w:rsidRPr="00D70EB4" w:rsidTr="00D70EB4">
        <w:trPr>
          <w:tblCellSpacing w:w="0" w:type="dxa"/>
          <w:jc w:val="center"/>
        </w:trPr>
        <w:tc>
          <w:tcPr>
            <w:tcW w:w="1368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1. </w:t>
            </w: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Заказчик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(Ф.И.О.) </w:t>
            </w:r>
            <w:r w:rsidRPr="00D70EB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63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1in;height:18pt" o:ole="">
                  <v:imagedata r:id="rId6" o:title=""/>
                </v:shape>
                <w:control r:id="rId7" w:name="DefaultOcxName" w:shapeid="_x0000_i1158"/>
              </w:object>
            </w:r>
          </w:p>
        </w:tc>
        <w:tc>
          <w:tcPr>
            <w:tcW w:w="908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Организация и её адрес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61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61" type="#_x0000_t75" style="width:1in;height:18pt" o:ole="">
                  <v:imagedata r:id="rId6" o:title=""/>
                </v:shape>
                <w:control r:id="rId8" w:name="DefaultOcxName1" w:shapeid="_x0000_i1161"/>
              </w:object>
            </w:r>
          </w:p>
        </w:tc>
      </w:tr>
      <w:tr w:rsidR="00D70EB4" w:rsidRPr="00D70EB4" w:rsidTr="00D70EB4">
        <w:trPr>
          <w:tblCellSpacing w:w="0" w:type="dxa"/>
          <w:jc w:val="center"/>
        </w:trPr>
        <w:tc>
          <w:tcPr>
            <w:tcW w:w="1368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Тел./Факс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63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64" type="#_x0000_t75" style="width:1in;height:18pt" o:ole="">
                  <v:imagedata r:id="rId6" o:title=""/>
                </v:shape>
                <w:control r:id="rId9" w:name="DefaultOcxName2" w:shapeid="_x0000_i1164"/>
              </w:object>
            </w:r>
          </w:p>
        </w:tc>
        <w:tc>
          <w:tcPr>
            <w:tcW w:w="908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61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67" type="#_x0000_t75" style="width:1in;height:18pt" o:ole="">
                  <v:imagedata r:id="rId6" o:title=""/>
                </v:shape>
                <w:control r:id="rId10" w:name="DefaultOcxName3" w:shapeid="_x0000_i1167"/>
              </w:object>
            </w: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2. Тип котельной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70" type="#_x0000_t75" style="width:21pt;height:18pt" o:ole="">
                  <v:imagedata r:id="rId11" o:title=""/>
                </v:shape>
                <w:control r:id="rId12" w:name="DefaultOcxName4" w:shapeid="_x0000_i1170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водогрейная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73" type="#_x0000_t75" style="width:21pt;height:18pt" o:ole="">
                  <v:imagedata r:id="rId13" o:title=""/>
                </v:shape>
                <w:control r:id="rId14" w:name="DefaultOcxName11" w:shapeid="_x0000_i1173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паровая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76" type="#_x0000_t75" style="width:21pt;height:18pt" o:ole="">
                  <v:imagedata r:id="rId13" o:title=""/>
                </v:shape>
                <w:control r:id="rId15" w:name="DefaultOcxName21" w:shapeid="_x0000_i117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комбинированная (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пароводогрейная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79" type="#_x0000_t75" style="width:21pt;height:18pt" o:ole="">
                  <v:imagedata r:id="rId13" o:title=""/>
                </v:shape>
                <w:control r:id="rId16" w:name="DefaultOcxName31" w:shapeid="_x0000_i117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на диатермическом масле в качестве теплоносителя котлового контура</w:t>
            </w: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3. Вид котельной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2" type="#_x0000_t75" style="width:21pt;height:18pt" o:ole="">
                  <v:imagedata r:id="rId13" o:title=""/>
                </v:shape>
                <w:control r:id="rId17" w:name="DefaultOcxName5" w:shapeid="_x0000_i1182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отдельно стоящая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5" type="#_x0000_t75" style="width:21pt;height:18pt" o:ole="">
                  <v:imagedata r:id="rId13" o:title=""/>
                </v:shape>
                <w:control r:id="rId18" w:name="DefaultOcxName12" w:shapeid="_x0000_i1185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пристроенная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88" type="#_x0000_t75" style="width:21pt;height:18pt" o:ole="">
                  <v:imagedata r:id="rId13" o:title=""/>
                </v:shape>
                <w:control r:id="rId19" w:name="DefaultOcxName22" w:shapeid="_x0000_i1188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встроенная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91" type="#_x0000_t75" style="width:21pt;height:18pt" o:ole="">
                  <v:imagedata r:id="rId13" o:title=""/>
                </v:shape>
                <w:control r:id="rId20" w:name="DefaultOcxName32" w:shapeid="_x0000_i1191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крышная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94" type="#_x0000_t75" style="width:21pt;height:18pt" o:ole="">
                  <v:imagedata r:id="rId11" o:title=""/>
                </v:shape>
                <w:control r:id="rId21" w:name="DefaultOcxName41" w:shapeid="_x0000_i1194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стационарная (легкие металлические конструкции, капитальное)/блочно-модульная</w:t>
            </w: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4. Обслуживание котельной: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97" type="#_x0000_t75" style="width:21pt;height:18pt" o:ole="">
                  <v:imagedata r:id="rId13" o:title=""/>
                </v:shape>
                <w:control r:id="rId22" w:name="DefaultOcxName6" w:shapeid="_x0000_i1197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с постоянным присутствием персонала, при этом предусмотреть: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00" type="#_x0000_t75" style="width:21pt;height:18pt" o:ole="">
                  <v:imagedata r:id="rId13" o:title=""/>
                </v:shape>
                <w:control r:id="rId23" w:name="DefaultOcxName13" w:shapeid="_x0000_i1200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только операторскую;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03" type="#_x0000_t75" style="width:21pt;height:18pt" o:ole="">
                  <v:imagedata r:id="rId11" o:title=""/>
                </v:shape>
                <w:control r:id="rId24" w:name="DefaultOcxName23" w:shapeid="_x0000_i1203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операторскую и бытовку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06" type="#_x0000_t75" style="width:21pt;height:18pt" o:ole="">
                  <v:imagedata r:id="rId11" o:title=""/>
                </v:shape>
                <w:control r:id="rId25" w:name="DefaultOcxName33" w:shapeid="_x0000_i120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- без постоянного присутствия персонала, при этом 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диспетчиризация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209" type="#_x0000_t75" style="width:21pt;height:18pt" o:ole="">
                  <v:imagedata r:id="rId13" o:title=""/>
                </v:shape>
                <w:control r:id="rId26" w:name="DefaultOcxName42" w:shapeid="_x0000_i120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с выносным пультом;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12" type="#_x0000_t75" style="width:21pt;height:18pt" o:ole="">
                  <v:imagedata r:id="rId13" o:title=""/>
                </v:shape>
                <w:control r:id="rId27" w:name="DefaultOcxName51" w:shapeid="_x0000_i1212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с компьютером через модем</w:t>
            </w:r>
          </w:p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5. Вид строительства: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15" type="#_x0000_t75" style="width:21pt;height:18pt" o:ole="">
                  <v:imagedata r:id="rId11" o:title=""/>
                </v:shape>
                <w:control r:id="rId28" w:name="DefaultOcxName7" w:shapeid="_x0000_i1215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новое строительство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18" type="#_x0000_t75" style="width:21pt;height:18pt" o:ole="">
                  <v:imagedata r:id="rId13" o:title=""/>
                </v:shape>
                <w:control r:id="rId29" w:name="DefaultOcxName14" w:shapeid="_x0000_i1218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новое строительство в существующем здании (указать габариты здания)</w:t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21" type="#_x0000_t75" style="width:1in;height:18pt" o:ole="">
                  <v:imagedata r:id="rId6" o:title=""/>
                </v:shape>
                <w:control r:id="rId30" w:name="DefaultOcxName24" w:shapeid="_x0000_i1221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24" type="#_x0000_t75" style="width:21pt;height:18pt" o:ole="">
                  <v:imagedata r:id="rId13" o:title=""/>
                </v:shape>
                <w:control r:id="rId31" w:name="DefaultOcxName34" w:shapeid="_x0000_i1224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реконструкция существующей котельной (указать габариты здания)</w:t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27" type="#_x0000_t75" style="width:1in;height:18pt" o:ole="">
                  <v:imagedata r:id="rId6" o:title=""/>
                </v:shape>
                <w:control r:id="rId32" w:name="DefaultOcxName43" w:shapeid="_x0000_i1227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30" type="#_x0000_t75" style="width:21pt;height:18pt" o:ole="">
                  <v:imagedata r:id="rId13" o:title=""/>
                </v:shape>
                <w:control r:id="rId33" w:name="DefaultOcxName52" w:shapeid="_x0000_i1230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блочно-модульная (поставка со зданием)</w:t>
            </w: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6. Тип поставки: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33" type="#_x0000_t75" style="width:21pt;height:18pt" o:ole="">
                  <v:imagedata r:id="rId13" o:title=""/>
                </v:shape>
                <w:control r:id="rId34" w:name="DefaultOcxName8" w:shapeid="_x0000_i1233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только проектирование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36" type="#_x0000_t75" style="width:21pt;height:18pt" o:ole="">
                  <v:imagedata r:id="rId13" o:title=""/>
                </v:shape>
                <w:control r:id="rId35" w:name="DefaultOcxName15" w:shapeid="_x0000_i123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проектирование, изготовление, шеф-монтаж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39" type="#_x0000_t75" style="width:21pt;height:18pt" o:ole="">
                  <v:imagedata r:id="rId11" o:title=""/>
                </v:shape>
                <w:control r:id="rId36" w:name="DefaultOcxName25" w:shapeid="_x0000_i123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поставка на условиях «под ключ»</w:t>
            </w:r>
          </w:p>
        </w:tc>
      </w:tr>
      <w:tr w:rsidR="00D70EB4" w:rsidRPr="00D70EB4" w:rsidTr="00D70EB4">
        <w:trPr>
          <w:gridAfter w:val="1"/>
          <w:wAfter w:w="75" w:type="pct"/>
          <w:tblCellSpacing w:w="0" w:type="dxa"/>
          <w:jc w:val="center"/>
        </w:trPr>
        <w:tc>
          <w:tcPr>
            <w:tcW w:w="2115" w:type="pct"/>
            <w:gridSpan w:val="2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7. Тип подключения потребителей тепла к тепловой сети (котельному контуру), температурный график тепловой сети, гидравлические и геометрические характеристики трубопровода тепловой сети:</w:t>
            </w:r>
          </w:p>
        </w:tc>
        <w:tc>
          <w:tcPr>
            <w:tcW w:w="2811" w:type="pct"/>
            <w:gridSpan w:val="3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42" type="#_x0000_t75" style="width:21pt;height:18pt" o:ole="">
                  <v:imagedata r:id="rId13" o:title=""/>
                </v:shape>
                <w:control r:id="rId37" w:name="DefaultOcxName9" w:shapeid="_x0000_i1242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зависимая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45" type="#_x0000_t75" style="width:21pt;height:18pt" o:ole="">
                  <v:imagedata r:id="rId11" o:title=""/>
                </v:shape>
                <w:control r:id="rId38" w:name="DefaultOcxName16" w:shapeid="_x0000_i1245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независимая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48" type="#_x0000_t75" style="width:1in;height:18pt" o:ole="">
                  <v:imagedata r:id="rId6" o:title=""/>
                </v:shape>
                <w:control r:id="rId39" w:name="DefaultOcxName26" w:shapeid="_x0000_i1248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температурный график тепловой сети °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51" type="#_x0000_t75" style="width:1in;height:18pt" o:ole="">
                  <v:imagedata r:id="rId6" o:title=""/>
                </v:shape>
                <w:control r:id="rId40" w:name="DefaultOcxName35" w:shapeid="_x0000_i1251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напор в подающем трубопроводе тепловой сети/гидравлическое сопротивление тепловой сети. кПа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254" type="#_x0000_t75" style="width:1in;height:18pt" o:ole="">
                  <v:imagedata r:id="rId6" o:title=""/>
                </v:shape>
                <w:control r:id="rId41" w:name="DefaultOcxName44" w:shapeid="_x0000_i1254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протяжённость сетевых трубопроводов, их диаметры, объём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57" type="#_x0000_t75" style="width:1in;height:18pt" o:ole="">
                  <v:imagedata r:id="rId6" o:title=""/>
                </v:shape>
                <w:control r:id="rId42" w:name="DefaultOcxName53" w:shapeid="_x0000_i1257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где располагаются блоки систем отопления, вентиляции, ГВС, тепловых завес, теплых полов и т.д. (в здании котельной или в тепловых пунктах, перечислить все имеющиеся или планируемые тепловые пункты для каждого здания, потребителя тепла)</w:t>
            </w:r>
          </w:p>
        </w:tc>
      </w:tr>
    </w:tbl>
    <w:p w:rsidR="00D70EB4" w:rsidRDefault="00D70EB4" w:rsidP="00D70EB4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D70EB4" w:rsidRDefault="00D70EB4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br w:type="page"/>
      </w:r>
    </w:p>
    <w:p w:rsidR="00D70EB4" w:rsidRPr="00D70EB4" w:rsidRDefault="00D70EB4" w:rsidP="00D70EB4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</w:pPr>
      <w:r w:rsidRPr="00D70EB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8. Тепловые нагрузки:</w:t>
      </w:r>
    </w:p>
    <w:p w:rsidR="00D70EB4" w:rsidRPr="00D70EB4" w:rsidRDefault="00D70EB4" w:rsidP="00D70EB4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tbl>
      <w:tblPr>
        <w:tblW w:w="4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45"/>
        <w:gridCol w:w="1908"/>
        <w:gridCol w:w="2113"/>
        <w:gridCol w:w="2031"/>
      </w:tblGrid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Распределение нагрузок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Максимальная часовая нагрузка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МВт(Гкал/ч) или т/ч(для пара)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Характеристика теплоносителя (вода, пар) и вид регулирования температуры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Температурный график: подача-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обратка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°С</w: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0" type="#_x0000_t75" style="width:1in;height:18pt" o:ole="">
                  <v:imagedata r:id="rId6" o:title=""/>
                </v:shape>
                <w:control r:id="rId43" w:name="DefaultOcxName19" w:shapeid="_x0000_i12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3" type="#_x0000_t75" style="width:1in;height:18pt" o:ole="">
                  <v:imagedata r:id="rId6" o:title=""/>
                </v:shape>
                <w:control r:id="rId44" w:name="DefaultOcxName18" w:shapeid="_x0000_i1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6" type="#_x0000_t75" style="width:1in;height:18pt" o:ole="">
                  <v:imagedata r:id="rId6" o:title=""/>
                </v:shape>
                <w:control r:id="rId45" w:name="DefaultOcxName27" w:shapeid="_x0000_i1266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69" type="#_x0000_t75" style="width:1in;height:18pt" o:ole="">
                  <v:imagedata r:id="rId6" o:title=""/>
                </v:shape>
                <w:control r:id="rId46" w:name="DefaultOcxName36" w:shapeid="_x0000_i12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72" type="#_x0000_t75" style="width:1in;height:18pt" o:ole="">
                  <v:imagedata r:id="rId6" o:title=""/>
                </v:shape>
                <w:control r:id="rId47" w:name="DefaultOcxName45" w:shapeid="_x0000_i12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75" type="#_x0000_t75" style="width:1in;height:18pt" o:ole="">
                  <v:imagedata r:id="rId6" o:title=""/>
                </v:shape>
                <w:control r:id="rId48" w:name="DefaultOcxName54" w:shapeid="_x0000_i1275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78" type="#_x0000_t75" style="width:1in;height:18pt" o:ole="">
                  <v:imagedata r:id="rId6" o:title=""/>
                </v:shape>
                <w:control r:id="rId49" w:name="DefaultOcxName61" w:shapeid="_x0000_i12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81" type="#_x0000_t75" style="width:1in;height:18pt" o:ole="">
                  <v:imagedata r:id="rId6" o:title=""/>
                </v:shape>
                <w:control r:id="rId50" w:name="DefaultOcxName71" w:shapeid="_x0000_i12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84" type="#_x0000_t75" style="width:1in;height:18pt" o:ole="">
                  <v:imagedata r:id="rId6" o:title=""/>
                </v:shape>
                <w:control r:id="rId51" w:name="DefaultOcxName81" w:shapeid="_x0000_i1284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Тепловые завесы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87" type="#_x0000_t75" style="width:1in;height:18pt" o:ole="">
                  <v:imagedata r:id="rId6" o:title=""/>
                </v:shape>
                <w:control r:id="rId52" w:name="DefaultOcxName91" w:shapeid="_x0000_i12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90" type="#_x0000_t75" style="width:1in;height:18pt" o:ole="">
                  <v:imagedata r:id="rId6" o:title=""/>
                </v:shape>
                <w:control r:id="rId53" w:name="DefaultOcxName10" w:shapeid="_x0000_i12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93" type="#_x0000_t75" style="width:1in;height:18pt" o:ole="">
                  <v:imagedata r:id="rId6" o:title=""/>
                </v:shape>
                <w:control r:id="rId54" w:name="DefaultOcxName111" w:shapeid="_x0000_i1293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Тёплые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96" type="#_x0000_t75" style="width:1in;height:18pt" o:ole="">
                  <v:imagedata r:id="rId6" o:title=""/>
                </v:shape>
                <w:control r:id="rId55" w:name="DefaultOcxName121" w:shapeid="_x0000_i12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299" type="#_x0000_t75" style="width:1in;height:18pt" o:ole="">
                  <v:imagedata r:id="rId6" o:title=""/>
                </v:shape>
                <w:control r:id="rId56" w:name="DefaultOcxName131" w:shapeid="_x0000_i12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02" type="#_x0000_t75" style="width:1in;height:18pt" o:ole="">
                  <v:imagedata r:id="rId6" o:title=""/>
                </v:shape>
                <w:control r:id="rId57" w:name="DefaultOcxName141" w:shapeid="_x0000_i1302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Технологические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05" type="#_x0000_t75" style="width:1in;height:18pt" o:ole="">
                  <v:imagedata r:id="rId6" o:title=""/>
                </v:shape>
                <w:control r:id="rId58" w:name="DefaultOcxName151" w:shapeid="_x0000_i13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08" type="#_x0000_t75" style="width:1in;height:18pt" o:ole="">
                  <v:imagedata r:id="rId6" o:title=""/>
                </v:shape>
                <w:control r:id="rId59" w:name="DefaultOcxName161" w:shapeid="_x0000_i13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11" type="#_x0000_t75" style="width:1in;height:18pt" o:ole="">
                  <v:imagedata r:id="rId6" o:title=""/>
                </v:shape>
                <w:control r:id="rId60" w:name="DefaultOcxName17" w:shapeid="_x0000_i1311"/>
              </w:object>
            </w:r>
          </w:p>
        </w:tc>
      </w:tr>
    </w:tbl>
    <w:p w:rsidR="00D70EB4" w:rsidRPr="00D70EB4" w:rsidRDefault="00D70EB4" w:rsidP="00D70EB4">
      <w:pPr>
        <w:pBdr>
          <w:top w:val="single" w:sz="6" w:space="1" w:color="auto"/>
        </w:pBdr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D70EB4" w:rsidRPr="00D70EB4" w:rsidRDefault="00D70EB4" w:rsidP="00D70EB4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</w:pPr>
    </w:p>
    <w:p w:rsidR="00D70EB4" w:rsidRPr="00D70EB4" w:rsidRDefault="00D70EB4" w:rsidP="00D70EB4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D70EB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9. Напоры и гидравлические сопротивления сетей, объём сетей:</w:t>
      </w:r>
    </w:p>
    <w:p w:rsidR="00D70EB4" w:rsidRPr="00D70EB4" w:rsidRDefault="00D70EB4" w:rsidP="00D70EB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4"/>
        <w:gridCol w:w="2127"/>
        <w:gridCol w:w="2126"/>
        <w:gridCol w:w="1770"/>
      </w:tblGrid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Напор в подающем трубопроводе/ Статический напор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м.вод.ст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Гидравлическое сопротивление сети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м.вод.ст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Объём сети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м3(л)</w: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14" type="#_x0000_t75" style="width:1in;height:18pt" o:ole="">
                  <v:imagedata r:id="rId6" o:title=""/>
                </v:shape>
                <w:control r:id="rId61" w:name="DefaultOcxName20" w:shapeid="_x0000_i13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17" type="#_x0000_t75" style="width:1in;height:18pt" o:ole="">
                  <v:imagedata r:id="rId6" o:title=""/>
                </v:shape>
                <w:control r:id="rId62" w:name="DefaultOcxName110" w:shapeid="_x0000_i13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20" type="#_x0000_t75" style="width:1in;height:18pt" o:ole="">
                  <v:imagedata r:id="rId6" o:title=""/>
                </v:shape>
                <w:control r:id="rId63" w:name="DefaultOcxName28" w:shapeid="_x0000_i1320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23" type="#_x0000_t75" style="width:1in;height:18pt" o:ole="">
                  <v:imagedata r:id="rId6" o:title=""/>
                </v:shape>
                <w:control r:id="rId64" w:name="DefaultOcxName37" w:shapeid="_x0000_i13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26" type="#_x0000_t75" style="width:1in;height:18pt" o:ole="">
                  <v:imagedata r:id="rId6" o:title=""/>
                </v:shape>
                <w:control r:id="rId65" w:name="DefaultOcxName46" w:shapeid="_x0000_i13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29" type="#_x0000_t75" style="width:1in;height:18pt" o:ole="">
                  <v:imagedata r:id="rId6" o:title=""/>
                </v:shape>
                <w:control r:id="rId66" w:name="DefaultOcxName55" w:shapeid="_x0000_i1329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32" type="#_x0000_t75" style="width:1in;height:18pt" o:ole="">
                  <v:imagedata r:id="rId6" o:title=""/>
                </v:shape>
                <w:control r:id="rId67" w:name="DefaultOcxName62" w:shapeid="_x0000_i13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35" type="#_x0000_t75" style="width:1in;height:18pt" o:ole="">
                  <v:imagedata r:id="rId6" o:title=""/>
                </v:shape>
                <w:control r:id="rId68" w:name="DefaultOcxName72" w:shapeid="_x0000_i13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38" type="#_x0000_t75" style="width:1in;height:18pt" o:ole="">
                  <v:imagedata r:id="rId6" o:title=""/>
                </v:shape>
                <w:control r:id="rId69" w:name="DefaultOcxName82" w:shapeid="_x0000_i1338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Тепловые завесы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41" type="#_x0000_t75" style="width:1in;height:18pt" o:ole="">
                  <v:imagedata r:id="rId6" o:title=""/>
                </v:shape>
                <w:control r:id="rId70" w:name="DefaultOcxName92" w:shapeid="_x0000_i13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44" type="#_x0000_t75" style="width:1in;height:18pt" o:ole="">
                  <v:imagedata r:id="rId6" o:title=""/>
                </v:shape>
                <w:control r:id="rId71" w:name="DefaultOcxName101" w:shapeid="_x0000_i13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47" type="#_x0000_t75" style="width:1in;height:18pt" o:ole="">
                  <v:imagedata r:id="rId6" o:title=""/>
                </v:shape>
                <w:control r:id="rId72" w:name="DefaultOcxName112" w:shapeid="_x0000_i1347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Тёплые полы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50" type="#_x0000_t75" style="width:1in;height:18pt" o:ole="">
                  <v:imagedata r:id="rId6" o:title=""/>
                </v:shape>
                <w:control r:id="rId73" w:name="DefaultOcxName122" w:shapeid="_x0000_i13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53" type="#_x0000_t75" style="width:1in;height:18pt" o:ole="">
                  <v:imagedata r:id="rId6" o:title=""/>
                </v:shape>
                <w:control r:id="rId74" w:name="DefaultOcxName132" w:shapeid="_x0000_i13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56" type="#_x0000_t75" style="width:1in;height:18pt" o:ole="">
                  <v:imagedata r:id="rId6" o:title=""/>
                </v:shape>
                <w:control r:id="rId75" w:name="DefaultOcxName142" w:shapeid="_x0000_i1356"/>
              </w:objec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Технологические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59" type="#_x0000_t75" style="width:1in;height:18pt" o:ole="">
                  <v:imagedata r:id="rId6" o:title=""/>
                </v:shape>
                <w:control r:id="rId76" w:name="DefaultOcxName152" w:shapeid="_x0000_i13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62" type="#_x0000_t75" style="width:1in;height:18pt" o:ole="">
                  <v:imagedata r:id="rId6" o:title=""/>
                </v:shape>
                <w:control r:id="rId77" w:name="DefaultOcxName162" w:shapeid="_x0000_i13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65" type="#_x0000_t75" style="width:1in;height:18pt" o:ole="">
                  <v:imagedata r:id="rId6" o:title=""/>
                </v:shape>
                <w:control r:id="rId78" w:name="DefaultOcxName171" w:shapeid="_x0000_i1365"/>
              </w:object>
            </w:r>
          </w:p>
        </w:tc>
      </w:tr>
    </w:tbl>
    <w:p w:rsidR="00D70EB4" w:rsidRPr="00D70EB4" w:rsidRDefault="00D70EB4" w:rsidP="00D70EB4">
      <w:pPr>
        <w:pBdr>
          <w:top w:val="single" w:sz="6" w:space="1" w:color="auto"/>
        </w:pBdr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4500" w:type="pct"/>
        <w:jc w:val="center"/>
        <w:tblCellSpacing w:w="0" w:type="dxa"/>
        <w:shd w:val="clear" w:color="auto" w:fill="0066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39"/>
        <w:gridCol w:w="7355"/>
      </w:tblGrid>
      <w:tr w:rsidR="00D70EB4" w:rsidRPr="00D70EB4" w:rsidTr="00C463E0">
        <w:trPr>
          <w:tblCellSpacing w:w="0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10. Вид топлива: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68" type="#_x0000_t75" style="width:1in;height:18pt" o:ole="">
                  <v:imagedata r:id="rId79" o:title=""/>
                </v:shape>
                <w:control r:id="rId80" w:name="DefaultOcxName30" w:shapeid="_x0000_i1368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Основное/низшая теплота сгорания (ккал/нм3, ккал/кг)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71" type="#_x0000_t75" style="width:1in;height:18pt" o:ole="">
                  <v:imagedata r:id="rId6" o:title=""/>
                </v:shape>
                <w:control r:id="rId81" w:name="DefaultOcxName113" w:shapeid="_x0000_i1371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Резервное/низшая теплота сгорания (ккал/нм3, ккал/кг)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74" type="#_x0000_t75" style="width:1in;height:18pt" o:ole="">
                  <v:imagedata r:id="rId6" o:title=""/>
                </v:shape>
                <w:control r:id="rId82" w:name="DefaultOcxName29" w:shapeid="_x0000_i1374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Наличие газопровода и давление природного газа на входе в котельную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77" type="#_x0000_t75" style="width:1in;height:18pt" o:ole="">
                  <v:imagedata r:id="rId6" o:title=""/>
                </v:shape>
                <w:control r:id="rId83" w:name="DefaultOcxName38" w:shapeid="_x0000_i1377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- Необходимость строительства 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жидкотопливного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хозяйства</w: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11. Узлы учёта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80" type="#_x0000_t75" style="width:1in;height:18pt" o:ole="">
                  <v:imagedata r:id="rId6" o:title=""/>
                </v:shape>
                <w:control r:id="rId84" w:name="DefaultOcxName40" w:shapeid="_x0000_i1380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- коммерческие узлы учёта (перечислить: электроэнергии; газа; жидкого топлива; тепла - на отопление, на ГВС; пара; возвращаемого конденсата;  воды - холодной, 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подпиточной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 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83" type="#_x0000_t75" style="width:1in;height:18pt" o:ole="">
                  <v:imagedata r:id="rId6" o:title=""/>
                </v:shape>
                <w:control r:id="rId85" w:name="DefaultOcxName114" w:shapeid="_x0000_i1383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- некоммерческие узлы учёта (перечислить: электроэнергии; газа; жидкого топлива; тепла - на отопление, на ГВС; пара; возвращаемого конденсата; воды - холодной, 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подпиточной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D70EB4" w:rsidRPr="00D70EB4" w:rsidTr="00C463E0">
        <w:trPr>
          <w:tblCellSpacing w:w="0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12. Дымовая труба:  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86" type="#_x0000_t75" style="width:1in;height:18pt" o:ole="">
                  <v:imagedata r:id="rId6" o:title=""/>
                </v:shape>
                <w:control r:id="rId86" w:name="DefaultOcxName210" w:shapeid="_x0000_i138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проектируемая дымовая труба (индивидуальные для каждого котла; общая; неизолированная/изолированная; материал трубы - ствол из углеродистой/нерж. стали, другой; самонесущая/на растяжках; необходимость сигнального освещения; необходимость маркировочной окраски)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389" type="#_x0000_t75" style="width:1in;height:18pt" o:ole="">
                  <v:imagedata r:id="rId6" o:title=""/>
                </v:shape>
                <w:control r:id="rId87" w:name="DefaultOcxName39" w:shapeid="_x0000_i138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высота ближайшего к котельной здания 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392" type="#_x0000_t75" style="width:1in;height:18pt" o:ole="">
                  <v:imagedata r:id="rId6" o:title=""/>
                </v:shape>
                <w:control r:id="rId88" w:name="DefaultOcxName47" w:shapeid="_x0000_i1392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существующая дымовая труба и её характеристики (высота, диаметр, материал трубы; наличие: теплоизоляции, сигнального освещения, маркировочной окраски)</w:t>
            </w:r>
          </w:p>
        </w:tc>
      </w:tr>
    </w:tbl>
    <w:p w:rsidR="00D70EB4" w:rsidRPr="00D70EB4" w:rsidRDefault="00D70EB4" w:rsidP="00D70EB4">
      <w:pPr>
        <w:pBdr>
          <w:top w:val="single" w:sz="6" w:space="1" w:color="auto"/>
        </w:pBdr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70EB4"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13. Расчётная температура наружного воздуха, °С:</w:t>
      </w:r>
      <w:r w:rsidRPr="00D70EB4">
        <w:rPr>
          <w:rStyle w:val="apple-converted-space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D70EB4">
        <w:rPr>
          <w:rStyle w:val="ac"/>
          <w:rFonts w:eastAsiaTheme="minorHAnsi" w:cs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object w:dxaOrig="225" w:dyaOrig="225">
          <v:shape id="_x0000_i1395" type="#_x0000_t75" style="width:1in;height:18pt" o:ole="">
            <v:imagedata r:id="rId6" o:title=""/>
          </v:shape>
          <w:control r:id="rId89" w:name="DefaultOcxName48" w:shapeid="_x0000_i1395"/>
        </w:object>
      </w:r>
    </w:p>
    <w:p w:rsidR="00D70EB4" w:rsidRPr="00D70EB4" w:rsidRDefault="00D70EB4" w:rsidP="00D70EB4">
      <w:pPr>
        <w:pBdr>
          <w:top w:val="single" w:sz="6" w:space="1" w:color="auto"/>
        </w:pBdr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70EB4"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14. Регион эксплуатации:</w:t>
      </w:r>
      <w:r w:rsidRPr="00D70EB4">
        <w:rPr>
          <w:rStyle w:val="ac"/>
          <w:rFonts w:eastAsiaTheme="minorHAnsi" w:cs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object w:dxaOrig="225" w:dyaOrig="225">
          <v:shape id="_x0000_i1398" type="#_x0000_t75" style="width:1in;height:18pt" o:ole="">
            <v:imagedata r:id="rId6" o:title=""/>
          </v:shape>
          <w:control r:id="rId90" w:name="DefaultOcxName49" w:shapeid="_x0000_i1398"/>
        </w:object>
      </w:r>
    </w:p>
    <w:p w:rsidR="00D70EB4" w:rsidRPr="00D70EB4" w:rsidRDefault="00D70EB4" w:rsidP="00D70EB4">
      <w:pPr>
        <w:pBdr>
          <w:top w:val="single" w:sz="6" w:space="1" w:color="auto"/>
        </w:pBdr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70EB4"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15. Срок выполнения работ, </w:t>
      </w:r>
      <w:proofErr w:type="spellStart"/>
      <w:r w:rsidRPr="00D70EB4"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мес</w:t>
      </w:r>
      <w:proofErr w:type="spellEnd"/>
      <w:r w:rsidRPr="00D70EB4"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</w:t>
      </w:r>
      <w:r w:rsidRPr="00D70EB4">
        <w:rPr>
          <w:rStyle w:val="apple-converted-space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D70EB4">
        <w:rPr>
          <w:rStyle w:val="ac"/>
          <w:rFonts w:eastAsiaTheme="minorHAnsi" w:cstheme="minorHAnsi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object w:dxaOrig="225" w:dyaOrig="225">
          <v:shape id="_x0000_i1401" type="#_x0000_t75" style="width:1in;height:18pt" o:ole="">
            <v:imagedata r:id="rId6" o:title=""/>
          </v:shape>
          <w:control r:id="rId91" w:name="DefaultOcxName50" w:shapeid="_x0000_i1401"/>
        </w:object>
      </w:r>
    </w:p>
    <w:p w:rsidR="00D70EB4" w:rsidRPr="00D70EB4" w:rsidRDefault="00D70EB4" w:rsidP="00D70EB4">
      <w:pPr>
        <w:pBdr>
          <w:top w:val="single" w:sz="6" w:space="1" w:color="auto"/>
        </w:pBdr>
        <w:rPr>
          <w:rStyle w:val="ac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tbl>
      <w:tblPr>
        <w:tblW w:w="4500" w:type="pct"/>
        <w:tblCellSpacing w:w="0" w:type="dxa"/>
        <w:shd w:val="clear" w:color="auto" w:fill="0066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88"/>
        <w:gridCol w:w="7106"/>
      </w:tblGrid>
      <w:tr w:rsidR="00D70EB4" w:rsidRPr="00D70EB4" w:rsidTr="00D70EB4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16. Прочие исходные данные для проектирования котельной: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04" type="#_x0000_t75" style="width:1in;height:18pt" o:ole="">
                  <v:imagedata r:id="rId6" o:title=""/>
                </v:shape>
                <w:control r:id="rId92" w:name="DefaultOcxName57" w:shapeid="_x0000_i1404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  - </w:t>
            </w:r>
            <w:proofErr w:type="spellStart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химанализ</w:t>
            </w:r>
            <w:proofErr w:type="spellEnd"/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водопроводной воды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07" type="#_x0000_t75" style="width:1in;height:18pt" o:ole="">
                  <v:imagedata r:id="rId6" o:title=""/>
                </v:shape>
                <w:control r:id="rId93" w:name="DefaultOcxName115" w:shapeid="_x0000_i1407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давление водопроводной воды на входе в котельную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10" type="#_x0000_t75" style="width:1in;height:18pt" o:ole="">
                  <v:imagedata r:id="rId6" o:title=""/>
                </v:shape>
                <w:control r:id="rId94" w:name="DefaultOcxName211" w:shapeid="_x0000_i1410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количество конденсата, возвращаемого в котельную (для паровой котельной), т/ч (%)</w:t>
            </w:r>
          </w:p>
        </w:tc>
      </w:tr>
      <w:tr w:rsidR="00D70EB4" w:rsidRPr="00D70EB4" w:rsidTr="00D70EB4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17. Наличие разрешительных документов: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13" type="#_x0000_t75" style="width:21pt;height:18pt" o:ole="">
                  <v:imagedata r:id="rId95" o:title=""/>
                </v:shape>
                <w:control r:id="rId96" w:name="DefaultOcxName310" w:shapeid="_x0000_i1413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На строительство котельной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16" type="#_x0000_t75" style="width:21pt;height:18pt" o:ole="">
                  <v:imagedata r:id="rId95" o:title=""/>
                </v:shape>
                <w:control r:id="rId97" w:name="DefaultOcxName410" w:shapeid="_x0000_i141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На использование газа (лимиты на потребляемый природный газ)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19" type="#_x0000_t75" style="width:21pt;height:18pt" o:ole="">
                  <v:imagedata r:id="rId95" o:title=""/>
                </v:shape>
                <w:control r:id="rId98" w:name="DefaultOcxName56" w:shapeid="_x0000_i141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ТУ газового треста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22" type="#_x0000_t75" style="width:21pt;height:18pt" o:ole="">
                  <v:imagedata r:id="rId95" o:title=""/>
                </v:shape>
                <w:control r:id="rId99" w:name="DefaultOcxName63" w:shapeid="_x0000_i1422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- Необходимость строительства наружного газопровода</w:t>
            </w:r>
          </w:p>
        </w:tc>
      </w:tr>
      <w:tr w:rsidR="00D70EB4" w:rsidRPr="00D70EB4" w:rsidTr="00D70EB4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18. Дополнительная информация:</w:t>
            </w:r>
          </w:p>
        </w:tc>
        <w:tc>
          <w:tcPr>
            <w:tcW w:w="0" w:type="auto"/>
            <w:shd w:val="clear" w:color="auto" w:fill="FFFFFF"/>
            <w:hideMark/>
          </w:tcPr>
          <w:p w:rsidR="00D70EB4" w:rsidRPr="00D70EB4" w:rsidRDefault="00D70EB4" w:rsidP="00C463E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Должность ответственного лица  </w:t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26" type="#_x0000_t75" style="width:243pt;height:18pt" o:ole="">
                  <v:imagedata r:id="rId100" o:title=""/>
                </v:shape>
                <w:control r:id="rId101" w:name="DefaultOcxName73" w:shapeid="_x0000_i1426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- Фамилия, имя, отчество                 </w:t>
            </w:r>
            <w:r w:rsidRPr="00D70EB4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429" type="#_x0000_t75" style="width:243pt;height:18pt" o:ole="">
                  <v:imagedata r:id="rId100" o:title=""/>
                </v:shape>
                <w:control r:id="rId102" w:name="DefaultOcxName83" w:shapeid="_x0000_i1429"/>
              </w:object>
            </w:r>
            <w:r w:rsidRPr="00D70E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- Телефон для контакта                    </w:t>
            </w:r>
          </w:p>
        </w:tc>
      </w:tr>
    </w:tbl>
    <w:p w:rsidR="005204FC" w:rsidRPr="00D70EB4" w:rsidRDefault="005204FC" w:rsidP="00D70EB4">
      <w:pPr>
        <w:pBdr>
          <w:top w:val="single" w:sz="6" w:space="1" w:color="auto"/>
        </w:pBd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5204FC" w:rsidRPr="00D70EB4" w:rsidSect="00267D69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0" w:h="16840"/>
      <w:pgMar w:top="560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45" w:rsidRDefault="00B83A45" w:rsidP="002F1E15">
      <w:r>
        <w:separator/>
      </w:r>
    </w:p>
  </w:endnote>
  <w:endnote w:type="continuationSeparator" w:id="0">
    <w:p w:rsidR="00B83A45" w:rsidRDefault="00B83A45" w:rsidP="002F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69" w:rsidRDefault="00267D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69" w:rsidRDefault="00267D69" w:rsidP="00267D69">
    <w:pPr>
      <w:pStyle w:val="a5"/>
      <w:jc w:val="center"/>
      <w:rPr>
        <w:color w:val="7F7F7F" w:themeColor="text1" w:themeTint="80"/>
        <w:sz w:val="20"/>
        <w:szCs w:val="20"/>
      </w:rPr>
    </w:pPr>
  </w:p>
  <w:p w:rsidR="00267D69" w:rsidRDefault="00267D69" w:rsidP="00267D69">
    <w:pPr>
      <w:pStyle w:val="a5"/>
      <w:jc w:val="center"/>
      <w:rPr>
        <w:color w:val="7F7F7F" w:themeColor="text1" w:themeTint="80"/>
        <w:sz w:val="20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CE17F" wp14:editId="48B3E073">
              <wp:simplePos x="0" y="0"/>
              <wp:positionH relativeFrom="column">
                <wp:posOffset>635</wp:posOffset>
              </wp:positionH>
              <wp:positionV relativeFrom="paragraph">
                <wp:posOffset>34925</wp:posOffset>
              </wp:positionV>
              <wp:extent cx="6286500" cy="0"/>
              <wp:effectExtent l="0" t="0" r="1270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AE3F2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75pt" to="495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" strokecolor="#1f4d78 [1604]" strokeweight="1.5pt">
              <v:stroke joinstyle="miter"/>
            </v:line>
          </w:pict>
        </mc:Fallback>
      </mc:AlternateContent>
    </w:r>
  </w:p>
  <w:p w:rsidR="00267D69" w:rsidRDefault="00267D69" w:rsidP="00267D69">
    <w:pPr>
      <w:pStyle w:val="a5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191000, Санкт-Петербург, ул. Новолитовская, д. 15, лит. А, пом. А-625 | +7 (812) 389-41-14 | www.emkom.spb.ru</w:t>
    </w:r>
  </w:p>
  <w:p w:rsidR="00243244" w:rsidRPr="00243244" w:rsidRDefault="00243244" w:rsidP="00243244">
    <w:pPr>
      <w:pStyle w:val="a3"/>
      <w:tabs>
        <w:tab w:val="clear" w:pos="4677"/>
        <w:tab w:val="clear" w:pos="9355"/>
        <w:tab w:val="center" w:pos="62"/>
      </w:tabs>
      <w:ind w:right="-75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69" w:rsidRDefault="00267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45" w:rsidRDefault="00B83A45" w:rsidP="002F1E15">
      <w:r>
        <w:separator/>
      </w:r>
    </w:p>
  </w:footnote>
  <w:footnote w:type="continuationSeparator" w:id="0">
    <w:p w:rsidR="00B83A45" w:rsidRDefault="00B83A45" w:rsidP="002F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69" w:rsidRDefault="00267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AC" w:rsidRDefault="002F1E15" w:rsidP="00AD4EAC">
    <w:pPr>
      <w:framePr w:hSpace="180" w:wrap="around" w:vAnchor="text" w:hAnchor="page" w:x="1270" w:y="195"/>
      <w:rPr>
        <w:rFonts w:asciiTheme="minorHAnsi" w:eastAsiaTheme="minorHAnsi" w:hAnsiTheme="minorHAnsi" w:cs="Arial"/>
        <w:color w:val="1F4E79" w:themeColor="accent1" w:themeShade="80"/>
        <w:sz w:val="16"/>
        <w:szCs w:val="16"/>
        <w:lang w:eastAsia="en-US"/>
      </w:rPr>
    </w:pPr>
    <w:r w:rsidRPr="002F1E15">
      <w:rPr>
        <w:rFonts w:ascii="Arial" w:hAnsi="Arial" w:cs="Arial"/>
      </w:rPr>
      <w:t xml:space="preserve"> </w:t>
    </w:r>
  </w:p>
  <w:tbl>
    <w:tblPr>
      <w:tblStyle w:val="a7"/>
      <w:tblpPr w:leftFromText="180" w:rightFromText="180" w:vertAnchor="text" w:horzAnchor="page" w:tblpX="1270" w:tblpY="259"/>
      <w:tblW w:w="9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4"/>
    </w:tblGrid>
    <w:tr w:rsidR="00243244" w:rsidRPr="00AD4EAC" w:rsidTr="00243244">
      <w:trPr>
        <w:trHeight w:val="1189"/>
      </w:trPr>
      <w:tc>
        <w:tcPr>
          <w:tcW w:w="9774" w:type="dxa"/>
        </w:tcPr>
        <w:p w:rsidR="00243244" w:rsidRPr="00AD4EAC" w:rsidRDefault="00243244" w:rsidP="00AF7338">
          <w:pPr>
            <w:pStyle w:val="a3"/>
            <w:tabs>
              <w:tab w:val="clear" w:pos="4677"/>
              <w:tab w:val="clear" w:pos="9355"/>
              <w:tab w:val="center" w:pos="62"/>
              <w:tab w:val="left" w:pos="5893"/>
            </w:tabs>
            <w:ind w:right="-758"/>
            <w:rPr>
              <w:rFonts w:asciiTheme="minorHAnsi" w:eastAsiaTheme="minorHAnsi" w:hAnsiTheme="minorHAnsi" w:cs="Arial"/>
              <w:color w:val="1F4E79" w:themeColor="accent1" w:themeShade="80"/>
              <w:sz w:val="32"/>
              <w:szCs w:val="32"/>
              <w:lang w:val="en-US" w:eastAsia="en-US"/>
            </w:rPr>
          </w:pPr>
          <w:r>
            <w:rPr>
              <w:rFonts w:asciiTheme="minorHAnsi" w:eastAsia="Calibri" w:hAnsiTheme="minorHAnsi" w:cs="Calibri"/>
              <w:color w:val="095190"/>
              <w:sz w:val="80"/>
              <w:szCs w:val="8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rgbClr w14:val="095190"/>
                </w14:solidFill>
                <w14:prstDash w14:val="solid"/>
                <w14:round/>
              </w14:textOutline>
            </w:rPr>
            <w:t xml:space="preserve"> </w:t>
          </w:r>
        </w:p>
      </w:tc>
    </w:tr>
  </w:tbl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6"/>
    </w:tblGrid>
    <w:tr w:rsidR="00AD4EAC" w:rsidRPr="000764EF" w:rsidTr="00AD4EAC">
      <w:trPr>
        <w:trHeight w:val="723"/>
      </w:trPr>
      <w:tc>
        <w:tcPr>
          <w:tcW w:w="8889" w:type="dxa"/>
        </w:tcPr>
        <w:p w:rsidR="00267D69" w:rsidRDefault="00267D69" w:rsidP="00AF7338">
          <w:pPr>
            <w:rPr>
              <w:rFonts w:ascii="Arial" w:eastAsiaTheme="minorHAnsi" w:hAnsi="Arial" w:cs="Arial"/>
              <w:color w:val="1F4E79" w:themeColor="accent1" w:themeShade="80"/>
              <w:sz w:val="16"/>
              <w:szCs w:val="16"/>
              <w:lang w:eastAsia="en-US"/>
            </w:rPr>
          </w:pPr>
        </w:p>
        <w:p w:rsidR="00267D69" w:rsidRPr="00267D69" w:rsidRDefault="00267D69" w:rsidP="00267D69">
          <w:pPr>
            <w:tabs>
              <w:tab w:val="left" w:pos="969"/>
            </w:tabs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>
            <w:rPr>
              <w:rFonts w:ascii="Arial" w:eastAsiaTheme="minorHAnsi" w:hAnsi="Arial" w:cs="Arial"/>
              <w:sz w:val="16"/>
              <w:szCs w:val="16"/>
              <w:lang w:eastAsia="en-US"/>
            </w:rPr>
            <w:tab/>
          </w:r>
        </w:p>
        <w:tbl>
          <w:tblPr>
            <w:tblStyle w:val="a7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90"/>
            <w:gridCol w:w="7133"/>
          </w:tblGrid>
          <w:tr w:rsidR="00267D69" w:rsidRPr="000764EF" w:rsidTr="00267D69">
            <w:tc>
              <w:tcPr>
                <w:tcW w:w="2790" w:type="dxa"/>
                <w:vAlign w:val="center"/>
              </w:tcPr>
              <w:p w:rsidR="00267D69" w:rsidRDefault="00267D69" w:rsidP="00267D69">
                <w:pPr>
                  <w:jc w:val="center"/>
                  <w:rPr>
                    <w:sz w:val="24"/>
                    <w:szCs w:val="24"/>
                  </w:rPr>
                </w:pPr>
                <w:r w:rsidRPr="00032700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677A573A" wp14:editId="5B713CE9">
                      <wp:extent cx="1314450" cy="1318918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исунок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1999" cy="134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33" w:type="dxa"/>
                <w:vAlign w:val="center"/>
              </w:tcPr>
              <w:p w:rsidR="00267D69" w:rsidRDefault="00267D69" w:rsidP="00267D69">
                <w:pPr>
                  <w:spacing w:line="0" w:lineRule="atLeast"/>
                  <w:contextualSpacing/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425A68">
                  <w:rPr>
                    <w:b/>
                    <w:bCs/>
                    <w:sz w:val="28"/>
                    <w:szCs w:val="28"/>
                  </w:rPr>
                  <w:t>ООО «ЭМКОМ»</w:t>
                </w:r>
              </w:p>
              <w:p w:rsidR="00267D69" w:rsidRPr="00425A68" w:rsidRDefault="00267D69" w:rsidP="00267D69">
                <w:pPr>
                  <w:spacing w:line="0" w:lineRule="atLeast"/>
                  <w:contextualSpacing/>
                  <w:jc w:val="right"/>
                  <w:rPr>
                    <w:b/>
                    <w:bCs/>
                    <w:sz w:val="6"/>
                    <w:szCs w:val="6"/>
                  </w:rPr>
                </w:pPr>
              </w:p>
              <w:p w:rsidR="00267D69" w:rsidRPr="00425A68" w:rsidRDefault="00267D69" w:rsidP="00267D69">
                <w:pPr>
                  <w:spacing w:line="0" w:lineRule="atLeast"/>
                  <w:contextualSpacing/>
                  <w:jc w:val="right"/>
                  <w:rPr>
                    <w:b/>
                    <w:sz w:val="20"/>
                    <w:szCs w:val="20"/>
                    <w:u w:val="dotted"/>
                  </w:rPr>
                </w:pPr>
                <w:r w:rsidRPr="00425A68">
                  <w:rPr>
                    <w:sz w:val="20"/>
                    <w:szCs w:val="20"/>
                  </w:rPr>
                  <w:t>194100,</w:t>
                </w:r>
                <w:r>
                  <w:rPr>
                    <w:sz w:val="20"/>
                    <w:szCs w:val="20"/>
                  </w:rPr>
                  <w:t xml:space="preserve"> г. Санкт-Петербург</w:t>
                </w:r>
                <w:r w:rsidRPr="00425A68">
                  <w:rPr>
                    <w:sz w:val="20"/>
                    <w:szCs w:val="20"/>
                  </w:rPr>
                  <w:t>,</w:t>
                </w:r>
                <w:r>
                  <w:rPr>
                    <w:sz w:val="20"/>
                    <w:szCs w:val="20"/>
                  </w:rPr>
                  <w:t xml:space="preserve"> ул.  Новолитовская, д. № 15, лит.</w:t>
                </w:r>
                <w:r w:rsidRPr="00425A68">
                  <w:rPr>
                    <w:sz w:val="20"/>
                    <w:szCs w:val="20"/>
                  </w:rPr>
                  <w:t xml:space="preserve"> А, п. А-625</w:t>
                </w:r>
              </w:p>
              <w:p w:rsidR="00267D69" w:rsidRPr="00425A68" w:rsidRDefault="00267D69" w:rsidP="00267D69">
                <w:pPr>
                  <w:spacing w:line="0" w:lineRule="atLeast"/>
                  <w:contextualSpacing/>
                  <w:jc w:val="right"/>
                  <w:rPr>
                    <w:sz w:val="20"/>
                    <w:szCs w:val="20"/>
                  </w:rPr>
                </w:pPr>
                <w:r w:rsidRPr="00425A68">
                  <w:rPr>
                    <w:sz w:val="20"/>
                    <w:szCs w:val="20"/>
                  </w:rPr>
                  <w:t>ИНН 7802335484/ КПП 780201001</w:t>
                </w:r>
              </w:p>
              <w:p w:rsidR="00267D69" w:rsidRPr="00425A68" w:rsidRDefault="00267D69" w:rsidP="00267D69">
                <w:pPr>
                  <w:spacing w:line="0" w:lineRule="atLeast"/>
                  <w:contextualSpacing/>
                  <w:jc w:val="right"/>
                  <w:rPr>
                    <w:sz w:val="20"/>
                    <w:szCs w:val="20"/>
                  </w:rPr>
                </w:pPr>
                <w:r w:rsidRPr="00425A68">
                  <w:rPr>
                    <w:sz w:val="20"/>
                    <w:szCs w:val="20"/>
                  </w:rPr>
                  <w:t xml:space="preserve">р/с </w:t>
                </w:r>
                <w:hyperlink r:id="rId2" w:history="1">
                  <w:r w:rsidRPr="00425A68">
                    <w:rPr>
                      <w:sz w:val="20"/>
                      <w:szCs w:val="20"/>
                    </w:rPr>
                    <w:t>40702 810 7 9072 0000522</w:t>
                  </w:r>
                </w:hyperlink>
              </w:p>
              <w:p w:rsidR="00267D69" w:rsidRPr="00425A68" w:rsidRDefault="00267D69" w:rsidP="00267D69">
                <w:pPr>
                  <w:spacing w:line="0" w:lineRule="atLeast"/>
                  <w:contextualSpacing/>
                  <w:jc w:val="right"/>
                  <w:rPr>
                    <w:sz w:val="20"/>
                    <w:szCs w:val="20"/>
                  </w:rPr>
                </w:pPr>
                <w:r w:rsidRPr="00425A68">
                  <w:rPr>
                    <w:sz w:val="20"/>
                    <w:szCs w:val="20"/>
                  </w:rPr>
                  <w:t>к/с 30101810900000000790</w:t>
                </w:r>
              </w:p>
              <w:p w:rsidR="00267D69" w:rsidRDefault="00267D69" w:rsidP="00267D69">
                <w:pPr>
                  <w:spacing w:line="0" w:lineRule="atLeast"/>
                  <w:contextualSpacing/>
                  <w:jc w:val="right"/>
                  <w:rPr>
                    <w:sz w:val="20"/>
                    <w:szCs w:val="20"/>
                  </w:rPr>
                </w:pPr>
                <w:r w:rsidRPr="00425A68">
                  <w:rPr>
                    <w:sz w:val="20"/>
                    <w:szCs w:val="20"/>
                  </w:rPr>
                  <w:t>БИК 044030790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425A68">
                  <w:rPr>
                    <w:sz w:val="20"/>
                    <w:szCs w:val="20"/>
                  </w:rPr>
                  <w:t>ПАО "БАНК "САНКТ-ПЕТЕРБУРГ"</w:t>
                </w:r>
              </w:p>
              <w:p w:rsidR="00267D69" w:rsidRPr="00425A68" w:rsidRDefault="00267D69" w:rsidP="00267D69">
                <w:pPr>
                  <w:jc w:val="right"/>
                  <w:rPr>
                    <w:sz w:val="24"/>
                    <w:szCs w:val="24"/>
                    <w:lang w:val="en-US"/>
                  </w:rPr>
                </w:pPr>
                <w:r w:rsidRPr="00FE4C95">
                  <w:rPr>
                    <w:sz w:val="20"/>
                    <w:szCs w:val="20"/>
                  </w:rPr>
                  <w:t>тел</w:t>
                </w:r>
                <w:r w:rsidRPr="00267D69">
                  <w:rPr>
                    <w:sz w:val="20"/>
                    <w:szCs w:val="20"/>
                    <w:lang w:val="en-US"/>
                  </w:rPr>
                  <w:t>.:(812) 389-41-14, e-mail: sale@emkom.spb.ru</w:t>
                </w:r>
              </w:p>
            </w:tc>
          </w:tr>
        </w:tbl>
        <w:p w:rsidR="00AD4EAC" w:rsidRPr="00267D69" w:rsidRDefault="00AD4EAC" w:rsidP="00267D69">
          <w:pPr>
            <w:tabs>
              <w:tab w:val="left" w:pos="969"/>
            </w:tabs>
            <w:rPr>
              <w:rFonts w:ascii="Arial" w:eastAsiaTheme="minorHAnsi" w:hAnsi="Arial" w:cs="Arial"/>
              <w:sz w:val="16"/>
              <w:szCs w:val="16"/>
              <w:lang w:val="en-US" w:eastAsia="en-US"/>
            </w:rPr>
          </w:pPr>
        </w:p>
      </w:tc>
    </w:tr>
  </w:tbl>
  <w:p w:rsidR="00AD4EAC" w:rsidRPr="002F1E15" w:rsidRDefault="001241E4" w:rsidP="002F1E15">
    <w:pPr>
      <w:pStyle w:val="a3"/>
      <w:rPr>
        <w:rFonts w:ascii="Arial" w:hAnsi="Arial" w:cs="Arial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A2FF24" wp14:editId="24F92C29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286500" cy="0"/>
              <wp:effectExtent l="0" t="0" r="12700" b="254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14F26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" strokecolor="#1f4d78 [16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69" w:rsidRDefault="00267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7C"/>
    <w:rsid w:val="00054736"/>
    <w:rsid w:val="000764EF"/>
    <w:rsid w:val="00096C25"/>
    <w:rsid w:val="001241E4"/>
    <w:rsid w:val="00243244"/>
    <w:rsid w:val="00267D69"/>
    <w:rsid w:val="00290194"/>
    <w:rsid w:val="00291162"/>
    <w:rsid w:val="002B4DEB"/>
    <w:rsid w:val="002F1E15"/>
    <w:rsid w:val="00446E3B"/>
    <w:rsid w:val="00456051"/>
    <w:rsid w:val="004A3D47"/>
    <w:rsid w:val="004E3C7C"/>
    <w:rsid w:val="005204FC"/>
    <w:rsid w:val="005361F5"/>
    <w:rsid w:val="00585855"/>
    <w:rsid w:val="005E2B0B"/>
    <w:rsid w:val="00635FFB"/>
    <w:rsid w:val="006D71D0"/>
    <w:rsid w:val="007246A5"/>
    <w:rsid w:val="0078243A"/>
    <w:rsid w:val="007F3137"/>
    <w:rsid w:val="007F618F"/>
    <w:rsid w:val="00803D09"/>
    <w:rsid w:val="00820637"/>
    <w:rsid w:val="00880147"/>
    <w:rsid w:val="00893EE0"/>
    <w:rsid w:val="00896DF5"/>
    <w:rsid w:val="008E6F28"/>
    <w:rsid w:val="00996DF9"/>
    <w:rsid w:val="00AA592D"/>
    <w:rsid w:val="00AB42D1"/>
    <w:rsid w:val="00AD480C"/>
    <w:rsid w:val="00AD4EAC"/>
    <w:rsid w:val="00AF7338"/>
    <w:rsid w:val="00B10CB0"/>
    <w:rsid w:val="00B57D7C"/>
    <w:rsid w:val="00B76790"/>
    <w:rsid w:val="00B83A45"/>
    <w:rsid w:val="00C16B21"/>
    <w:rsid w:val="00D441C1"/>
    <w:rsid w:val="00D70EB4"/>
    <w:rsid w:val="00DD434D"/>
    <w:rsid w:val="00EF2591"/>
    <w:rsid w:val="00F03632"/>
    <w:rsid w:val="00F135E5"/>
    <w:rsid w:val="00F13A58"/>
    <w:rsid w:val="00F1681A"/>
    <w:rsid w:val="00F611D3"/>
    <w:rsid w:val="00F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B5C252E-DFF4-4782-8B8D-489CB66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E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F1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E15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2F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3D4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EA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7338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338"/>
    <w:rPr>
      <w:rFonts w:ascii="Lucida Grande CY" w:eastAsiaTheme="minorEastAsia" w:hAnsi="Lucida Grande CY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D70EB4"/>
    <w:rPr>
      <w:b/>
      <w:bCs/>
    </w:rPr>
  </w:style>
  <w:style w:type="character" w:customStyle="1" w:styleId="apple-converted-space">
    <w:name w:val="apple-converted-space"/>
    <w:basedOn w:val="a0"/>
    <w:rsid w:val="00D7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8.xml"/><Relationship Id="rId107" Type="http://schemas.openxmlformats.org/officeDocument/2006/relationships/header" Target="header3.xml"/><Relationship Id="rId11" Type="http://schemas.openxmlformats.org/officeDocument/2006/relationships/image" Target="media/image2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image" Target="media/image4.wmf"/><Relationship Id="rId102" Type="http://schemas.openxmlformats.org/officeDocument/2006/relationships/control" Target="activeX/activeX91.xml"/><Relationship Id="rId5" Type="http://schemas.openxmlformats.org/officeDocument/2006/relationships/endnotes" Target="endnotes.xml"/><Relationship Id="rId90" Type="http://schemas.openxmlformats.org/officeDocument/2006/relationships/control" Target="activeX/activeX81.xml"/><Relationship Id="rId95" Type="http://schemas.openxmlformats.org/officeDocument/2006/relationships/image" Target="media/image5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2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footer" Target="footer2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0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fontTable" Target="fontTable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7.xml"/><Relationship Id="rId104" Type="http://schemas.openxmlformats.org/officeDocument/2006/relationships/header" Target="header2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image" Target="media/image6.wmf"/><Relationship Id="rId105" Type="http://schemas.openxmlformats.org/officeDocument/2006/relationships/footer" Target="footer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4.xml"/><Relationship Id="rId98" Type="http://schemas.openxmlformats.org/officeDocument/2006/relationships/control" Target="activeX/activeX88.xml"/><Relationship Id="rId3" Type="http://schemas.openxmlformats.org/officeDocument/2006/relationships/webSettings" Target="web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.bspb.ru/statement?accountId=882482571473" TargetMode="External"/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Лисья Нора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2</cp:revision>
  <cp:lastPrinted>2021-12-06T20:42:00Z</cp:lastPrinted>
  <dcterms:created xsi:type="dcterms:W3CDTF">2024-01-17T11:55:00Z</dcterms:created>
  <dcterms:modified xsi:type="dcterms:W3CDTF">2024-01-17T11:55:00Z</dcterms:modified>
</cp:coreProperties>
</file>